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35EC0" w14:textId="27B414F7" w:rsidR="00E97E62" w:rsidRPr="00E97E62" w:rsidRDefault="00E97E62" w:rsidP="00E97E62">
      <w:pPr>
        <w:keepNext/>
        <w:spacing w:after="0" w:line="240" w:lineRule="auto"/>
        <w:jc w:val="both"/>
        <w:outlineLvl w:val="0"/>
        <w:rPr>
          <w:rFonts w:eastAsia="Times New Roman" w:cstheme="minorHAnsi"/>
          <w:bCs/>
          <w:color w:val="000000"/>
          <w:sz w:val="28"/>
          <w:szCs w:val="28"/>
          <w:lang w:eastAsia="de-DE"/>
        </w:rPr>
      </w:pPr>
      <w:r w:rsidRPr="00E97E62">
        <w:rPr>
          <w:rFonts w:eastAsia="Calibri" w:cstheme="minorHAnsi"/>
          <w:b/>
          <w:bCs/>
          <w:sz w:val="28"/>
          <w:szCs w:val="28"/>
          <w:lang w:val="de-DE"/>
        </w:rPr>
        <w:t>Achtung</w:t>
      </w:r>
      <w:r w:rsidRPr="00E97E62">
        <w:rPr>
          <w:rFonts w:eastAsia="Calibri" w:cstheme="minorHAnsi"/>
          <w:b/>
          <w:bCs/>
          <w:sz w:val="28"/>
          <w:szCs w:val="28"/>
        </w:rPr>
        <w:t xml:space="preserve"> Wildwechsel!</w:t>
      </w:r>
    </w:p>
    <w:p w14:paraId="0337A957" w14:textId="7CD8FB50" w:rsidR="00E97E62" w:rsidRDefault="00E97E62" w:rsidP="00E97E62">
      <w:pPr>
        <w:tabs>
          <w:tab w:val="right" w:pos="8505"/>
        </w:tabs>
        <w:spacing w:after="0" w:line="240" w:lineRule="auto"/>
        <w:jc w:val="both"/>
        <w:rPr>
          <w:rFonts w:cstheme="minorHAnsi"/>
          <w:bCs/>
          <w:sz w:val="24"/>
          <w:szCs w:val="24"/>
        </w:rPr>
      </w:pPr>
      <w:r w:rsidRPr="00E97E62">
        <w:rPr>
          <w:rFonts w:cstheme="minorHAnsi"/>
          <w:bCs/>
          <w:sz w:val="24"/>
          <w:szCs w:val="24"/>
        </w:rPr>
        <w:t xml:space="preserve">Der Herbst erfordert besondere Vorsicht im Straßenverkehr. </w:t>
      </w:r>
      <w:bookmarkStart w:id="0" w:name="_Hlk51592509"/>
    </w:p>
    <w:p w14:paraId="2B2E38C5" w14:textId="77777777" w:rsidR="00E97E62" w:rsidRDefault="00E97E62" w:rsidP="00E97E62">
      <w:pPr>
        <w:tabs>
          <w:tab w:val="right" w:pos="8505"/>
        </w:tabs>
        <w:spacing w:after="0" w:line="240" w:lineRule="auto"/>
        <w:jc w:val="both"/>
        <w:rPr>
          <w:rFonts w:cstheme="minorHAnsi"/>
          <w:bCs/>
          <w:sz w:val="24"/>
          <w:szCs w:val="24"/>
        </w:rPr>
      </w:pPr>
    </w:p>
    <w:p w14:paraId="27969BDB" w14:textId="046DCBFF" w:rsidR="00E97E62" w:rsidRPr="00E97E62" w:rsidRDefault="00E97E62" w:rsidP="00E97E62">
      <w:pPr>
        <w:tabs>
          <w:tab w:val="right" w:pos="8505"/>
        </w:tabs>
        <w:spacing w:after="0" w:line="240" w:lineRule="auto"/>
        <w:jc w:val="both"/>
        <w:rPr>
          <w:rFonts w:cstheme="minorHAnsi"/>
          <w:bCs/>
          <w:sz w:val="24"/>
          <w:szCs w:val="24"/>
        </w:rPr>
      </w:pPr>
      <w:r w:rsidRPr="00E97E62">
        <w:rPr>
          <w:rFonts w:cstheme="minorHAnsi"/>
          <w:bCs/>
          <w:sz w:val="24"/>
          <w:szCs w:val="24"/>
        </w:rPr>
        <w:t>Jetzt, wo die Tage wieder kürzer werden, steigt die Gefahr des Zusammentreffens mit Wildtieren stark an</w:t>
      </w:r>
      <w:bookmarkEnd w:id="0"/>
      <w:r w:rsidRPr="00E97E62">
        <w:rPr>
          <w:rFonts w:cstheme="minorHAnsi"/>
          <w:bCs/>
          <w:sz w:val="24"/>
          <w:szCs w:val="24"/>
        </w:rPr>
        <w:t>. Zudem fällt die Hauptverkehrszeit genau in die Dämmerung oder Dunkelheit, wo viele Tiere besonders aktiv und die Sichtverhältnisse meist schwierig einzuschätzen sind. Besondere Aufmerksamkeit ist auf Straßen entlang von Waldrändern und vegetationsreichen Feldern geboten. Mit dem Abernten der Maisfelder verlieren die Wildtiere ihren sicheren, gewohnten Einstand und sind auf der Suche nach neuen Lebensräumen. Dabei überquert das Wild jetzt öfter und unerwartet die Fahrbahnen.</w:t>
      </w:r>
    </w:p>
    <w:p w14:paraId="57E5EB90" w14:textId="77777777" w:rsidR="00E97E62" w:rsidRPr="00E97E62" w:rsidRDefault="00E97E62" w:rsidP="00E97E62">
      <w:pPr>
        <w:tabs>
          <w:tab w:val="right" w:pos="8505"/>
        </w:tabs>
        <w:spacing w:after="0" w:line="240" w:lineRule="auto"/>
        <w:jc w:val="both"/>
        <w:rPr>
          <w:rFonts w:cstheme="minorHAnsi"/>
          <w:bCs/>
          <w:sz w:val="24"/>
          <w:szCs w:val="24"/>
        </w:rPr>
      </w:pPr>
      <w:r w:rsidRPr="00E97E62">
        <w:rPr>
          <w:rFonts w:cstheme="minorHAnsi"/>
          <w:bCs/>
          <w:sz w:val="24"/>
          <w:szCs w:val="24"/>
        </w:rPr>
        <w:t xml:space="preserve">Die gewaltigen Kräfte, die bei einer Kollision mit Wild auf das Fahrzeug einwirken, werden häufig unterschätzt: So beträgt das Aufprallgewicht eines Wildschweins mit 80 kg Körpergewicht auf ein 50 km/h schnelles Auto 2.000 kg, also 2 Tonnen! Ein Reh bringt es auf immerhin auch noch 800 kg! Nicht angepasste Geschwindigkeit ist die häufigste Ursache für Kollisionen mit Wildtieren. </w:t>
      </w:r>
    </w:p>
    <w:p w14:paraId="2A8AC656" w14:textId="77777777" w:rsidR="00E97E62" w:rsidRPr="00E97E62" w:rsidRDefault="00E97E62" w:rsidP="00E97E62">
      <w:pPr>
        <w:tabs>
          <w:tab w:val="right" w:pos="8505"/>
        </w:tabs>
        <w:spacing w:after="0" w:line="240" w:lineRule="auto"/>
        <w:jc w:val="both"/>
        <w:rPr>
          <w:rFonts w:cstheme="minorHAnsi"/>
          <w:bCs/>
          <w:sz w:val="24"/>
          <w:szCs w:val="24"/>
        </w:rPr>
      </w:pPr>
    </w:p>
    <w:p w14:paraId="28E78E9C" w14:textId="77777777" w:rsidR="00E97E62" w:rsidRPr="00E97E62" w:rsidRDefault="00E97E62" w:rsidP="00E97E62">
      <w:pPr>
        <w:spacing w:after="0" w:line="240" w:lineRule="auto"/>
        <w:jc w:val="both"/>
        <w:rPr>
          <w:rFonts w:eastAsia="Calibri" w:cstheme="minorHAnsi"/>
          <w:b/>
          <w:sz w:val="24"/>
          <w:szCs w:val="24"/>
        </w:rPr>
      </w:pPr>
      <w:r w:rsidRPr="00E97E62">
        <w:rPr>
          <w:rFonts w:eastAsia="Calibri" w:cstheme="minorHAnsi"/>
          <w:b/>
          <w:sz w:val="24"/>
          <w:szCs w:val="24"/>
        </w:rPr>
        <w:t>Was kann man als Autofahrer tun, um Kollisionen zu vermeiden?</w:t>
      </w:r>
    </w:p>
    <w:p w14:paraId="5656C772"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Warnzeichen „Achtung Wildwechsel!“ beachten.</w:t>
      </w:r>
    </w:p>
    <w:p w14:paraId="5A2E32E9"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Tempo reduzieren, vorausschauend und stets bremsbereit fahren</w:t>
      </w:r>
    </w:p>
    <w:p w14:paraId="3963EDF6" w14:textId="77777777" w:rsidR="00E97E62" w:rsidRPr="00E97E62" w:rsidRDefault="00E97E62" w:rsidP="00E97E62">
      <w:pPr>
        <w:numPr>
          <w:ilvl w:val="0"/>
          <w:numId w:val="4"/>
        </w:numPr>
        <w:spacing w:after="0" w:line="240" w:lineRule="auto"/>
        <w:ind w:left="714" w:hanging="357"/>
        <w:jc w:val="both"/>
        <w:rPr>
          <w:rFonts w:eastAsia="Calibri" w:cstheme="minorHAnsi"/>
          <w:sz w:val="24"/>
          <w:szCs w:val="24"/>
        </w:rPr>
      </w:pPr>
      <w:r w:rsidRPr="00E97E62">
        <w:rPr>
          <w:rFonts w:eastAsia="Calibri" w:cstheme="minorHAnsi"/>
          <w:sz w:val="24"/>
          <w:szCs w:val="24"/>
        </w:rPr>
        <w:t>ausreichend Abstand zum Vorderfahrzeug einhalten</w:t>
      </w:r>
    </w:p>
    <w:p w14:paraId="49ACBDA0" w14:textId="77777777" w:rsidR="00E97E62" w:rsidRPr="00E97E62" w:rsidRDefault="00E97E62" w:rsidP="00E97E62">
      <w:pPr>
        <w:spacing w:after="0" w:line="240" w:lineRule="auto"/>
        <w:ind w:left="720"/>
        <w:jc w:val="both"/>
        <w:rPr>
          <w:rFonts w:eastAsia="Calibri" w:cstheme="minorHAnsi"/>
          <w:sz w:val="24"/>
          <w:szCs w:val="24"/>
        </w:rPr>
      </w:pPr>
    </w:p>
    <w:p w14:paraId="02F37301" w14:textId="77777777" w:rsidR="00E97E62" w:rsidRPr="00E97E62" w:rsidRDefault="00E97E62" w:rsidP="00E97E62">
      <w:pPr>
        <w:spacing w:after="0" w:line="240" w:lineRule="auto"/>
        <w:ind w:firstLine="357"/>
        <w:jc w:val="both"/>
        <w:rPr>
          <w:rFonts w:eastAsia="Calibri" w:cstheme="minorHAnsi"/>
          <w:b/>
          <w:sz w:val="24"/>
          <w:szCs w:val="24"/>
        </w:rPr>
      </w:pPr>
      <w:r w:rsidRPr="00E97E62">
        <w:rPr>
          <w:rFonts w:eastAsia="Calibri" w:cstheme="minorHAnsi"/>
          <w:b/>
          <w:sz w:val="24"/>
          <w:szCs w:val="24"/>
        </w:rPr>
        <w:t>Springt Wild auf die Straße</w:t>
      </w:r>
    </w:p>
    <w:p w14:paraId="508F929A"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Gas wegnehmen</w:t>
      </w:r>
    </w:p>
    <w:p w14:paraId="2EF8025A"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 xml:space="preserve">abblenden </w:t>
      </w:r>
    </w:p>
    <w:p w14:paraId="7B7F1075"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hupen</w:t>
      </w:r>
      <w:r w:rsidRPr="00E97E62">
        <w:rPr>
          <w:rFonts w:eastAsia="Times New Roman" w:cstheme="minorHAnsi"/>
          <w:sz w:val="24"/>
          <w:szCs w:val="24"/>
          <w:lang w:eastAsia="de-DE"/>
        </w:rPr>
        <w:t xml:space="preserve"> (</w:t>
      </w:r>
      <w:r w:rsidRPr="00E97E62">
        <w:rPr>
          <w:rFonts w:eastAsia="Calibri" w:cstheme="minorHAnsi"/>
          <w:sz w:val="24"/>
          <w:szCs w:val="24"/>
        </w:rPr>
        <w:t>mehrmals kurz die Hupe zu betätigen, nicht dauerhupen)</w:t>
      </w:r>
    </w:p>
    <w:p w14:paraId="54A74992" w14:textId="77777777" w:rsidR="00E97E62" w:rsidRPr="00E97E62" w:rsidRDefault="00E97E62" w:rsidP="00E97E62">
      <w:pPr>
        <w:numPr>
          <w:ilvl w:val="0"/>
          <w:numId w:val="4"/>
        </w:numPr>
        <w:spacing w:after="0" w:line="240" w:lineRule="auto"/>
        <w:jc w:val="both"/>
        <w:rPr>
          <w:rFonts w:eastAsia="Calibri" w:cstheme="minorHAnsi"/>
          <w:sz w:val="24"/>
          <w:szCs w:val="24"/>
        </w:rPr>
      </w:pPr>
      <w:r w:rsidRPr="00E97E62">
        <w:rPr>
          <w:rFonts w:eastAsia="Calibri" w:cstheme="minorHAnsi"/>
          <w:sz w:val="24"/>
          <w:szCs w:val="24"/>
        </w:rPr>
        <w:t>abbremsen, wenn es die Verkehrssituation zulässt (vermeiden Sie riskante Ausweichmanöver oder abrupte Vollbremsungen)</w:t>
      </w:r>
    </w:p>
    <w:p w14:paraId="30BE43A0" w14:textId="77777777" w:rsidR="00E97E62" w:rsidRPr="00E97E62" w:rsidRDefault="00E97E62" w:rsidP="00E97E62">
      <w:pPr>
        <w:spacing w:after="0" w:line="240" w:lineRule="auto"/>
        <w:ind w:left="720"/>
        <w:jc w:val="both"/>
        <w:rPr>
          <w:rFonts w:eastAsia="Calibri" w:cstheme="minorHAnsi"/>
          <w:sz w:val="24"/>
          <w:szCs w:val="24"/>
        </w:rPr>
      </w:pPr>
    </w:p>
    <w:p w14:paraId="27FD8012" w14:textId="0557926F" w:rsidR="00E97E62" w:rsidRDefault="00E97E62" w:rsidP="00E97E62">
      <w:pPr>
        <w:spacing w:after="0" w:line="240" w:lineRule="auto"/>
        <w:jc w:val="both"/>
        <w:rPr>
          <w:rFonts w:eastAsia="Calibri" w:cstheme="minorHAnsi"/>
          <w:sz w:val="24"/>
          <w:szCs w:val="24"/>
        </w:rPr>
      </w:pPr>
      <w:r w:rsidRPr="00E97E62">
        <w:rPr>
          <w:rFonts w:eastAsia="Calibri" w:cstheme="minorHAnsi"/>
          <w:sz w:val="24"/>
          <w:szCs w:val="24"/>
        </w:rPr>
        <w:t>Damit gibt man den Tieren ausreichend Zeit, um aus dem Gefahrenbereich zu entkommen.</w:t>
      </w:r>
      <w:r w:rsidRPr="00E97E62">
        <w:rPr>
          <w:rFonts w:eastAsia="Times New Roman" w:cstheme="minorHAnsi"/>
          <w:sz w:val="24"/>
          <w:szCs w:val="24"/>
          <w:lang w:eastAsia="de-DE"/>
        </w:rPr>
        <w:t xml:space="preserve"> </w:t>
      </w:r>
      <w:r w:rsidRPr="00E97E62">
        <w:rPr>
          <w:rFonts w:eastAsia="Calibri" w:cstheme="minorHAnsi"/>
          <w:sz w:val="24"/>
          <w:szCs w:val="24"/>
        </w:rPr>
        <w:t>Und bitte beachten Sie: Wild quert selten einzeln die Straße, dem ersten Tier folgen meist weitere.</w:t>
      </w:r>
    </w:p>
    <w:p w14:paraId="0B9950BE" w14:textId="77777777" w:rsidR="002E2586" w:rsidRPr="00E97E62" w:rsidRDefault="002E2586" w:rsidP="00E97E62">
      <w:pPr>
        <w:spacing w:after="0" w:line="240" w:lineRule="auto"/>
        <w:jc w:val="both"/>
        <w:rPr>
          <w:rFonts w:eastAsia="Calibri" w:cstheme="minorHAnsi"/>
          <w:sz w:val="24"/>
          <w:szCs w:val="24"/>
        </w:rPr>
      </w:pPr>
    </w:p>
    <w:p w14:paraId="4326ED22" w14:textId="78C1C727" w:rsidR="00E97E62" w:rsidRPr="00E97E62" w:rsidRDefault="00E97E62" w:rsidP="00E97E62">
      <w:pPr>
        <w:tabs>
          <w:tab w:val="left" w:pos="1161"/>
        </w:tabs>
        <w:spacing w:after="0" w:line="240" w:lineRule="auto"/>
        <w:jc w:val="both"/>
        <w:rPr>
          <w:rFonts w:eastAsia="Calibri" w:cstheme="minorHAnsi"/>
          <w:sz w:val="24"/>
          <w:szCs w:val="24"/>
        </w:rPr>
      </w:pPr>
      <w:r w:rsidRPr="00E97E62">
        <w:rPr>
          <w:rFonts w:eastAsia="Calibri" w:cstheme="minorHAnsi"/>
          <w:sz w:val="24"/>
          <w:szCs w:val="24"/>
        </w:rPr>
        <w:t xml:space="preserve">Kommt es trotzdem zu einer Kollision, muss wie bei jedem anderen Unfall reagiert werden: Warnblinker einschalten, Warnweste anziehen, Warndreieck aufstellen, gegebenenfalls Verletzte versorgen. Die Polizei muss auf jeden Fall verständigt werden. Wer dies verabsäumt, macht sich wegen Nichtmeldens eines Sachschadens strafbar und bekommt auch keinen Schadenersatz durch die etwaige Versicherung. Selbst wenn das Tier nur angefahren wurde und noch weglaufen konnte, muss die Polizei verständigt werden. Diese kontaktiert dann die zuständige örtliche Jägerschaft, die sich mit einem Jagdhund auf die Suche nach dem Tier macht, um es gegebenenfalls von seinem Leid zu </w:t>
      </w:r>
      <w:r w:rsidRPr="00E97E62">
        <w:rPr>
          <w:rFonts w:eastAsia="Calibri" w:cstheme="minorHAnsi"/>
          <w:sz w:val="24"/>
          <w:szCs w:val="24"/>
        </w:rPr>
        <w:lastRenderedPageBreak/>
        <w:t>erlösen.</w:t>
      </w:r>
      <w:r w:rsidRPr="00E97E62">
        <w:rPr>
          <w:rFonts w:eastAsia="Times New Roman" w:cstheme="minorHAnsi"/>
          <w:sz w:val="24"/>
          <w:szCs w:val="24"/>
          <w:lang w:eastAsia="de-DE"/>
        </w:rPr>
        <w:t xml:space="preserve"> </w:t>
      </w:r>
      <w:r w:rsidRPr="00E97E62">
        <w:rPr>
          <w:rFonts w:eastAsia="Calibri" w:cstheme="minorHAnsi"/>
          <w:sz w:val="24"/>
          <w:szCs w:val="24"/>
        </w:rPr>
        <w:t>Keinesfalls dürfen Sie getötetes Wild mitnehmen. Dies gilt als Wilderei und ist strafbar.</w:t>
      </w:r>
    </w:p>
    <w:p w14:paraId="26158D6A" w14:textId="77777777" w:rsidR="00966491" w:rsidRDefault="00966491" w:rsidP="00E97E62">
      <w:pPr>
        <w:tabs>
          <w:tab w:val="left" w:pos="1161"/>
        </w:tabs>
        <w:spacing w:after="0" w:line="240" w:lineRule="auto"/>
        <w:jc w:val="both"/>
        <w:rPr>
          <w:rFonts w:eastAsia="Calibri" w:cstheme="minorHAnsi"/>
          <w:sz w:val="24"/>
          <w:szCs w:val="24"/>
        </w:rPr>
      </w:pPr>
    </w:p>
    <w:p w14:paraId="51F4AAD2" w14:textId="4F197CB6" w:rsidR="00E97E62" w:rsidRDefault="00E97E62" w:rsidP="00E97E62">
      <w:pPr>
        <w:tabs>
          <w:tab w:val="left" w:pos="1161"/>
        </w:tabs>
        <w:spacing w:after="0" w:line="240" w:lineRule="auto"/>
        <w:jc w:val="both"/>
        <w:rPr>
          <w:rFonts w:eastAsia="Calibri" w:cstheme="minorHAnsi"/>
          <w:sz w:val="24"/>
          <w:szCs w:val="24"/>
        </w:rPr>
      </w:pPr>
      <w:r w:rsidRPr="00E97E62">
        <w:rPr>
          <w:rFonts w:eastAsia="Calibri" w:cstheme="minorHAnsi"/>
          <w:sz w:val="24"/>
          <w:szCs w:val="24"/>
        </w:rPr>
        <w:t>Eine innovative Maßnahme zur Steigerung der Verkehrssicherheit sind optische und akustische Wildwarngeräte.</w:t>
      </w:r>
      <w:r w:rsidRPr="00E97E62">
        <w:rPr>
          <w:rFonts w:eastAsia="Times New Roman" w:cstheme="minorHAnsi"/>
          <w:sz w:val="24"/>
          <w:szCs w:val="24"/>
          <w:lang w:eastAsia="de-DE"/>
        </w:rPr>
        <w:t xml:space="preserve"> </w:t>
      </w:r>
      <w:r w:rsidRPr="00E97E62">
        <w:rPr>
          <w:rFonts w:eastAsia="Calibri" w:cstheme="minorHAnsi"/>
          <w:sz w:val="24"/>
          <w:szCs w:val="24"/>
        </w:rPr>
        <w:t>Die Wildunfälle haben sich auf den Teststrecken um bis zu 93 % reduziert.</w:t>
      </w:r>
      <w:r w:rsidR="00614E94">
        <w:rPr>
          <w:rFonts w:eastAsia="Calibri" w:cstheme="minorHAnsi"/>
          <w:sz w:val="24"/>
          <w:szCs w:val="24"/>
        </w:rPr>
        <w:t xml:space="preserve"> </w:t>
      </w:r>
      <w:r w:rsidRPr="00E97E62">
        <w:rPr>
          <w:rFonts w:eastAsia="Calibri" w:cstheme="minorHAnsi"/>
          <w:sz w:val="24"/>
          <w:szCs w:val="24"/>
        </w:rPr>
        <w:t>Mittlerweile wurden</w:t>
      </w:r>
      <w:r w:rsidR="00966491">
        <w:rPr>
          <w:rFonts w:eastAsia="Calibri" w:cstheme="minorHAnsi"/>
          <w:sz w:val="24"/>
          <w:szCs w:val="24"/>
        </w:rPr>
        <w:t xml:space="preserve"> seit Projektbeginn im Jahr 2003</w:t>
      </w:r>
      <w:r w:rsidRPr="00E97E62">
        <w:rPr>
          <w:rFonts w:eastAsia="Calibri" w:cstheme="minorHAnsi"/>
          <w:sz w:val="24"/>
          <w:szCs w:val="24"/>
        </w:rPr>
        <w:t xml:space="preserve"> über </w:t>
      </w:r>
      <w:r w:rsidR="00225EE7">
        <w:rPr>
          <w:rFonts w:eastAsia="Calibri" w:cstheme="minorHAnsi"/>
          <w:sz w:val="24"/>
          <w:szCs w:val="24"/>
        </w:rPr>
        <w:t>680</w:t>
      </w:r>
      <w:r w:rsidRPr="00E97E62">
        <w:rPr>
          <w:rFonts w:eastAsia="Calibri" w:cstheme="minorHAnsi"/>
          <w:sz w:val="24"/>
          <w:szCs w:val="24"/>
        </w:rPr>
        <w:t xml:space="preserve"> Straßenkilometer durch solche Wildwarngeräte entschärft!</w:t>
      </w:r>
      <w:r w:rsidR="002E2586">
        <w:rPr>
          <w:rFonts w:eastAsia="Calibri" w:cstheme="minorHAnsi"/>
          <w:sz w:val="24"/>
          <w:szCs w:val="24"/>
        </w:rPr>
        <w:t xml:space="preserve"> </w:t>
      </w:r>
      <w:r w:rsidRPr="00E97E62">
        <w:rPr>
          <w:rFonts w:eastAsia="Calibri" w:cstheme="minorHAnsi"/>
          <w:sz w:val="24"/>
          <w:szCs w:val="24"/>
        </w:rPr>
        <w:t xml:space="preserve">Die Gesamtkosten belaufen sich jährlich auf </w:t>
      </w:r>
      <w:r w:rsidR="00A751B5">
        <w:rPr>
          <w:rFonts w:eastAsia="Calibri" w:cstheme="minorHAnsi"/>
          <w:sz w:val="24"/>
          <w:szCs w:val="24"/>
        </w:rPr>
        <w:t>rund</w:t>
      </w:r>
      <w:r w:rsidRPr="00E97E62">
        <w:rPr>
          <w:rFonts w:eastAsia="Calibri" w:cstheme="minorHAnsi"/>
          <w:sz w:val="24"/>
          <w:szCs w:val="24"/>
        </w:rPr>
        <w:t xml:space="preserve"> 1</w:t>
      </w:r>
      <w:r w:rsidR="00CA5226">
        <w:rPr>
          <w:rFonts w:eastAsia="Calibri" w:cstheme="minorHAnsi"/>
          <w:sz w:val="24"/>
          <w:szCs w:val="24"/>
        </w:rPr>
        <w:t>1</w:t>
      </w:r>
      <w:r w:rsidRPr="00E97E62">
        <w:rPr>
          <w:rFonts w:eastAsia="Calibri" w:cstheme="minorHAnsi"/>
          <w:sz w:val="24"/>
          <w:szCs w:val="24"/>
        </w:rPr>
        <w:t>0.000 Euro und werden vom Land Oberösterreich gemeinsam mit Versicherungsunternehmen und dem OÖ</w:t>
      </w:r>
      <w:r w:rsidR="00254CA4">
        <w:rPr>
          <w:rFonts w:eastAsia="Calibri" w:cstheme="minorHAnsi"/>
          <w:sz w:val="24"/>
          <w:szCs w:val="24"/>
        </w:rPr>
        <w:t>.</w:t>
      </w:r>
      <w:r w:rsidRPr="00E97E62">
        <w:rPr>
          <w:rFonts w:eastAsia="Calibri" w:cstheme="minorHAnsi"/>
          <w:sz w:val="24"/>
          <w:szCs w:val="24"/>
        </w:rPr>
        <w:t xml:space="preserve"> Landesjagdverband sowie durch die einzelnen Jagdgesellschaften finanziert. Die örtliche Jägerschaft übernimmt die Selbstkostenbeteiligung von 1</w:t>
      </w:r>
      <w:r w:rsidR="002E2586">
        <w:rPr>
          <w:rFonts w:eastAsia="Calibri" w:cstheme="minorHAnsi"/>
          <w:sz w:val="24"/>
          <w:szCs w:val="24"/>
        </w:rPr>
        <w:t>5</w:t>
      </w:r>
      <w:r w:rsidRPr="00E97E62">
        <w:rPr>
          <w:rFonts w:eastAsia="Calibri" w:cstheme="minorHAnsi"/>
          <w:sz w:val="24"/>
          <w:szCs w:val="24"/>
        </w:rPr>
        <w:t xml:space="preserve"> % der Gesamtsumme</w:t>
      </w:r>
      <w:r w:rsidR="00254CA4">
        <w:rPr>
          <w:rFonts w:eastAsia="Calibri" w:cstheme="minorHAnsi"/>
          <w:sz w:val="24"/>
          <w:szCs w:val="24"/>
        </w:rPr>
        <w:t xml:space="preserve">, </w:t>
      </w:r>
      <w:r w:rsidRPr="00E97E62">
        <w:rPr>
          <w:rFonts w:eastAsia="Calibri" w:cstheme="minorHAnsi"/>
          <w:sz w:val="24"/>
          <w:szCs w:val="24"/>
        </w:rPr>
        <w:t>wartet und pflegt die Geräte mit großem persönlichem Einsatz.</w:t>
      </w:r>
    </w:p>
    <w:p w14:paraId="59EDE166" w14:textId="15ECE9F0" w:rsidR="00AB2206" w:rsidRDefault="00AB2206" w:rsidP="00E97E62">
      <w:pPr>
        <w:tabs>
          <w:tab w:val="left" w:pos="1161"/>
        </w:tabs>
        <w:spacing w:after="0" w:line="240" w:lineRule="auto"/>
        <w:jc w:val="both"/>
        <w:rPr>
          <w:rFonts w:eastAsia="Calibri" w:cstheme="minorHAnsi"/>
          <w:sz w:val="24"/>
          <w:szCs w:val="24"/>
        </w:rPr>
      </w:pPr>
    </w:p>
    <w:p w14:paraId="5FE3BFF2" w14:textId="433129DC" w:rsidR="00AB2206" w:rsidRPr="00AB2206" w:rsidRDefault="00AB2206" w:rsidP="00AB2206">
      <w:pPr>
        <w:tabs>
          <w:tab w:val="left" w:pos="1161"/>
        </w:tabs>
        <w:spacing w:after="0" w:line="240" w:lineRule="auto"/>
        <w:jc w:val="both"/>
        <w:rPr>
          <w:rFonts w:eastAsia="Calibri" w:cstheme="minorHAnsi"/>
          <w:sz w:val="24"/>
          <w:szCs w:val="24"/>
        </w:rPr>
      </w:pPr>
      <w:r w:rsidRPr="00AB2206">
        <w:rPr>
          <w:rFonts w:eastAsia="Calibri" w:cstheme="minorHAnsi"/>
          <w:b/>
          <w:bCs/>
          <w:sz w:val="24"/>
          <w:szCs w:val="24"/>
        </w:rPr>
        <w:t>Jäger setzen sich für Lebensräume der Wildtiere ein</w:t>
      </w:r>
    </w:p>
    <w:p w14:paraId="3CD75489" w14:textId="5B79D3B9" w:rsidR="00AB2206" w:rsidRDefault="00AB2206" w:rsidP="00AB2206">
      <w:pPr>
        <w:tabs>
          <w:tab w:val="left" w:pos="1161"/>
        </w:tabs>
        <w:spacing w:after="0" w:line="240" w:lineRule="auto"/>
        <w:jc w:val="both"/>
        <w:rPr>
          <w:rFonts w:eastAsia="Calibri" w:cstheme="minorHAnsi"/>
          <w:sz w:val="24"/>
          <w:szCs w:val="24"/>
        </w:rPr>
      </w:pPr>
      <w:r w:rsidRPr="00AB2206">
        <w:rPr>
          <w:rFonts w:eastAsia="Calibri" w:cstheme="minorHAnsi"/>
          <w:sz w:val="24"/>
          <w:szCs w:val="24"/>
        </w:rPr>
        <w:t xml:space="preserve">„Die Leistungen der Jägerinnen und Jäger sind auch im Zusammenhang mit dem Wildwechsel über Straßen </w:t>
      </w:r>
      <w:r>
        <w:rPr>
          <w:rFonts w:eastAsia="Calibri" w:cstheme="minorHAnsi"/>
          <w:sz w:val="24"/>
          <w:szCs w:val="24"/>
        </w:rPr>
        <w:t>vielfältig</w:t>
      </w:r>
      <w:r w:rsidRPr="00AB2206">
        <w:rPr>
          <w:rFonts w:eastAsia="Calibri" w:cstheme="minorHAnsi"/>
          <w:sz w:val="24"/>
          <w:szCs w:val="24"/>
        </w:rPr>
        <w:t>. So ist es neben der Wartung der Wildwarnreflektoren auf den bestehenden Strecken auch wichtig, sich für die Lebensräume der Wildtiere, deren Lenkung sowie die richtige jagdliche Bewirtschaftung einzusetzen</w:t>
      </w:r>
      <w:r w:rsidR="00614E94">
        <w:rPr>
          <w:rFonts w:eastAsia="Calibri" w:cstheme="minorHAnsi"/>
          <w:sz w:val="24"/>
          <w:szCs w:val="24"/>
        </w:rPr>
        <w:t xml:space="preserve">. </w:t>
      </w:r>
      <w:r w:rsidRPr="00AB2206">
        <w:rPr>
          <w:rFonts w:eastAsia="Calibri" w:cstheme="minorHAnsi"/>
          <w:sz w:val="24"/>
          <w:szCs w:val="24"/>
        </w:rPr>
        <w:t xml:space="preserve"> </w:t>
      </w:r>
      <w:r w:rsidR="00614E94" w:rsidRPr="00614E94">
        <w:rPr>
          <w:rFonts w:eastAsia="Calibri" w:cstheme="minorHAnsi"/>
          <w:sz w:val="24"/>
          <w:szCs w:val="24"/>
        </w:rPr>
        <w:t>Diese Tätigkeiten können nur dann funktionieren, wenn die Gesellschaft Wildtiere und deren Bedürfnisse respektier</w:t>
      </w:r>
      <w:r w:rsidR="00966491">
        <w:rPr>
          <w:rFonts w:eastAsia="Calibri" w:cstheme="minorHAnsi"/>
          <w:sz w:val="24"/>
          <w:szCs w:val="24"/>
        </w:rPr>
        <w:t>t</w:t>
      </w:r>
      <w:r w:rsidR="00614E94">
        <w:rPr>
          <w:rFonts w:eastAsia="Calibri" w:cstheme="minorHAnsi"/>
          <w:sz w:val="24"/>
          <w:szCs w:val="24"/>
        </w:rPr>
        <w:t>“ erläutert</w:t>
      </w:r>
      <w:r w:rsidRPr="00AB2206">
        <w:rPr>
          <w:rFonts w:eastAsia="Calibri" w:cstheme="minorHAnsi"/>
          <w:sz w:val="24"/>
          <w:szCs w:val="24"/>
        </w:rPr>
        <w:t xml:space="preserve"> Landesjägermeister Herbert Sieghartsleitner. </w:t>
      </w:r>
    </w:p>
    <w:p w14:paraId="521F9438" w14:textId="2086142B" w:rsidR="00E97E62" w:rsidRDefault="00E97E62" w:rsidP="00E97E62">
      <w:pPr>
        <w:tabs>
          <w:tab w:val="left" w:pos="1161"/>
        </w:tabs>
        <w:spacing w:after="0" w:line="240" w:lineRule="auto"/>
        <w:jc w:val="both"/>
        <w:rPr>
          <w:rFonts w:eastAsia="Calibri" w:cstheme="minorHAnsi"/>
          <w:sz w:val="24"/>
          <w:szCs w:val="24"/>
        </w:rPr>
      </w:pPr>
    </w:p>
    <w:p w14:paraId="324A0D50" w14:textId="66B6A3D2" w:rsidR="00E97E62" w:rsidRPr="00434183" w:rsidRDefault="00E97E62" w:rsidP="00E97E62">
      <w:pPr>
        <w:tabs>
          <w:tab w:val="left" w:pos="1161"/>
        </w:tabs>
        <w:spacing w:after="0" w:line="240" w:lineRule="auto"/>
        <w:jc w:val="both"/>
        <w:rPr>
          <w:rFonts w:eastAsia="Calibri" w:cstheme="minorHAnsi"/>
          <w:color w:val="0000FF" w:themeColor="hyperlink"/>
          <w:sz w:val="24"/>
          <w:szCs w:val="24"/>
          <w:u w:val="single"/>
        </w:rPr>
      </w:pPr>
      <w:r w:rsidRPr="00E97E62">
        <w:rPr>
          <w:rFonts w:eastAsia="Calibri" w:cstheme="minorHAnsi"/>
          <w:sz w:val="24"/>
          <w:szCs w:val="24"/>
        </w:rPr>
        <w:t>Weitere Informationen</w:t>
      </w:r>
      <w:r>
        <w:rPr>
          <w:rFonts w:eastAsia="Calibri" w:cstheme="minorHAnsi"/>
          <w:sz w:val="24"/>
          <w:szCs w:val="24"/>
        </w:rPr>
        <w:t xml:space="preserve"> rund um die Jagd</w:t>
      </w:r>
      <w:r w:rsidRPr="00E97E62">
        <w:rPr>
          <w:rFonts w:eastAsia="Calibri" w:cstheme="minorHAnsi"/>
          <w:sz w:val="24"/>
          <w:szCs w:val="24"/>
        </w:rPr>
        <w:t xml:space="preserve"> finden Sie</w:t>
      </w:r>
      <w:r w:rsidR="00434183">
        <w:rPr>
          <w:rFonts w:eastAsia="Calibri" w:cstheme="minorHAnsi"/>
          <w:sz w:val="24"/>
          <w:szCs w:val="24"/>
        </w:rPr>
        <w:t xml:space="preserve"> </w:t>
      </w:r>
      <w:r w:rsidRPr="00E97E62">
        <w:rPr>
          <w:rFonts w:eastAsia="Calibri" w:cstheme="minorHAnsi"/>
          <w:sz w:val="24"/>
          <w:szCs w:val="24"/>
        </w:rPr>
        <w:t xml:space="preserve">auf unseren Websites </w:t>
      </w:r>
      <w:hyperlink r:id="rId8" w:history="1">
        <w:r w:rsidRPr="00DC3C19">
          <w:rPr>
            <w:rStyle w:val="Hyperlink"/>
            <w:rFonts w:eastAsia="Calibri" w:cstheme="minorHAnsi"/>
            <w:sz w:val="24"/>
            <w:szCs w:val="24"/>
          </w:rPr>
          <w:t>www.ooeljv.at</w:t>
        </w:r>
      </w:hyperlink>
      <w:r w:rsidR="00434183">
        <w:rPr>
          <w:rFonts w:eastAsia="Calibri" w:cstheme="minorHAnsi"/>
          <w:sz w:val="24"/>
          <w:szCs w:val="24"/>
        </w:rPr>
        <w:t xml:space="preserve"> und </w:t>
      </w:r>
      <w:hyperlink r:id="rId9" w:history="1">
        <w:r w:rsidRPr="00DC3C19">
          <w:rPr>
            <w:rStyle w:val="Hyperlink"/>
            <w:rFonts w:eastAsia="Calibri" w:cstheme="minorHAnsi"/>
            <w:sz w:val="24"/>
            <w:szCs w:val="24"/>
          </w:rPr>
          <w:t>www.fragen-zur-jagd.at</w:t>
        </w:r>
      </w:hyperlink>
      <w:r w:rsidR="00434183">
        <w:rPr>
          <w:rFonts w:eastAsia="Calibri" w:cstheme="minorHAnsi"/>
          <w:sz w:val="24"/>
          <w:szCs w:val="24"/>
        </w:rPr>
        <w:t xml:space="preserve"> oder auch </w:t>
      </w:r>
      <w:r w:rsidR="005C70BA">
        <w:rPr>
          <w:rFonts w:eastAsia="Calibri" w:cstheme="minorHAnsi"/>
          <w:sz w:val="24"/>
          <w:szCs w:val="24"/>
        </w:rPr>
        <w:t xml:space="preserve">auf </w:t>
      </w:r>
      <w:r w:rsidR="00434183">
        <w:rPr>
          <w:rFonts w:eastAsia="Calibri" w:cstheme="minorHAnsi"/>
          <w:sz w:val="24"/>
          <w:szCs w:val="24"/>
        </w:rPr>
        <w:t>YouTube mit unserem neue</w:t>
      </w:r>
      <w:r w:rsidR="00F267B8">
        <w:rPr>
          <w:rFonts w:eastAsia="Calibri" w:cstheme="minorHAnsi"/>
          <w:sz w:val="24"/>
          <w:szCs w:val="24"/>
        </w:rPr>
        <w:t>n</w:t>
      </w:r>
      <w:r w:rsidR="00434183">
        <w:rPr>
          <w:rFonts w:eastAsia="Calibri" w:cstheme="minorHAnsi"/>
          <w:sz w:val="24"/>
          <w:szCs w:val="24"/>
        </w:rPr>
        <w:t xml:space="preserve"> Format „</w:t>
      </w:r>
      <w:hyperlink r:id="rId10" w:history="1">
        <w:r w:rsidR="00434183" w:rsidRPr="00434183">
          <w:rPr>
            <w:rStyle w:val="Hyperlink"/>
            <w:rFonts w:eastAsia="Calibri" w:cstheme="minorHAnsi"/>
            <w:sz w:val="24"/>
            <w:szCs w:val="24"/>
          </w:rPr>
          <w:t>OÖ JagdTV</w:t>
        </w:r>
      </w:hyperlink>
      <w:r w:rsidR="00434183">
        <w:rPr>
          <w:rFonts w:eastAsia="Calibri" w:cstheme="minorHAnsi"/>
          <w:sz w:val="24"/>
          <w:szCs w:val="24"/>
        </w:rPr>
        <w:t>“.</w:t>
      </w:r>
    </w:p>
    <w:p w14:paraId="12DD8E33" w14:textId="77777777" w:rsidR="00434183" w:rsidRPr="00E97E62" w:rsidRDefault="00434183" w:rsidP="00E97E62">
      <w:pPr>
        <w:tabs>
          <w:tab w:val="left" w:pos="1161"/>
        </w:tabs>
        <w:spacing w:after="0" w:line="240" w:lineRule="auto"/>
        <w:jc w:val="both"/>
        <w:rPr>
          <w:rFonts w:eastAsia="Calibri" w:cstheme="minorHAnsi"/>
          <w:sz w:val="24"/>
          <w:szCs w:val="24"/>
        </w:rPr>
      </w:pPr>
    </w:p>
    <w:p w14:paraId="0F6CF9A5" w14:textId="1369F955" w:rsidR="00D220B9" w:rsidRPr="00E97E62" w:rsidRDefault="00D220B9" w:rsidP="00274DD1">
      <w:pPr>
        <w:tabs>
          <w:tab w:val="right" w:pos="8505"/>
        </w:tabs>
        <w:spacing w:after="0" w:line="240" w:lineRule="auto"/>
        <w:jc w:val="both"/>
        <w:rPr>
          <w:rFonts w:cstheme="minorHAnsi"/>
          <w:bCs/>
          <w:sz w:val="24"/>
          <w:szCs w:val="24"/>
        </w:rPr>
      </w:pPr>
    </w:p>
    <w:p w14:paraId="2C8DD463" w14:textId="32C6DE07" w:rsidR="006D58B3" w:rsidRPr="00E97E62" w:rsidRDefault="006D58B3" w:rsidP="00E97E62">
      <w:pPr>
        <w:spacing w:after="0" w:line="240" w:lineRule="auto"/>
        <w:rPr>
          <w:rFonts w:cstheme="minorHAnsi"/>
          <w:i/>
          <w:iCs/>
          <w:noProof/>
          <w:sz w:val="24"/>
          <w:szCs w:val="24"/>
          <w:lang w:val="de-DE" w:eastAsia="de-DE"/>
        </w:rPr>
      </w:pPr>
      <w:r w:rsidRPr="00E97E62">
        <w:rPr>
          <w:rFonts w:cstheme="minorHAnsi"/>
          <w:i/>
          <w:iCs/>
          <w:noProof/>
          <w:sz w:val="24"/>
          <w:szCs w:val="24"/>
          <w:lang w:val="de-DE" w:eastAsia="de-DE"/>
        </w:rPr>
        <w:t xml:space="preserve">Bildtext: </w:t>
      </w:r>
      <w:r w:rsidR="00E97E62" w:rsidRPr="00E97E62">
        <w:rPr>
          <w:rFonts w:cstheme="minorHAnsi"/>
          <w:i/>
          <w:iCs/>
          <w:noProof/>
          <w:sz w:val="24"/>
          <w:szCs w:val="24"/>
          <w:lang w:val="de-DE" w:eastAsia="de-DE"/>
        </w:rPr>
        <w:t>Jetzt, wo die Tage wieder kürzer werden, steigt die Gefahr des</w:t>
      </w:r>
      <w:r w:rsidR="00E97E62">
        <w:rPr>
          <w:rFonts w:cstheme="minorHAnsi"/>
          <w:i/>
          <w:iCs/>
          <w:noProof/>
          <w:sz w:val="24"/>
          <w:szCs w:val="24"/>
          <w:lang w:val="de-DE" w:eastAsia="de-DE"/>
        </w:rPr>
        <w:t xml:space="preserve"> Zu</w:t>
      </w:r>
      <w:r w:rsidR="00E97E62" w:rsidRPr="00E97E62">
        <w:rPr>
          <w:rFonts w:cstheme="minorHAnsi"/>
          <w:i/>
          <w:iCs/>
          <w:noProof/>
          <w:sz w:val="24"/>
          <w:szCs w:val="24"/>
          <w:lang w:val="de-DE" w:eastAsia="de-DE"/>
        </w:rPr>
        <w:t>sammentreffens mit Wildtieren stark an</w:t>
      </w:r>
      <w:r w:rsidRPr="00E97E62">
        <w:rPr>
          <w:rFonts w:cstheme="minorHAnsi"/>
          <w:i/>
          <w:iCs/>
          <w:noProof/>
          <w:sz w:val="24"/>
          <w:szCs w:val="24"/>
          <w:lang w:val="de-DE" w:eastAsia="de-DE"/>
        </w:rPr>
        <w:t>.</w:t>
      </w:r>
    </w:p>
    <w:p w14:paraId="5819B7D9" w14:textId="77777777" w:rsidR="006D58B3" w:rsidRPr="00E97E62" w:rsidRDefault="006D58B3" w:rsidP="006D58B3">
      <w:pPr>
        <w:spacing w:after="0" w:line="240" w:lineRule="auto"/>
        <w:jc w:val="both"/>
        <w:rPr>
          <w:rFonts w:cstheme="minorHAnsi"/>
          <w:i/>
          <w:iCs/>
          <w:noProof/>
          <w:sz w:val="24"/>
          <w:szCs w:val="24"/>
          <w:lang w:val="de-DE" w:eastAsia="de-DE"/>
        </w:rPr>
      </w:pPr>
    </w:p>
    <w:p w14:paraId="6DAEF086" w14:textId="41839354" w:rsidR="006D58B3" w:rsidRPr="00E97E62" w:rsidRDefault="006D58B3" w:rsidP="006D58B3">
      <w:pPr>
        <w:spacing w:after="0" w:line="240" w:lineRule="auto"/>
        <w:jc w:val="both"/>
        <w:rPr>
          <w:rFonts w:cstheme="minorHAnsi"/>
          <w:i/>
          <w:iCs/>
          <w:noProof/>
          <w:sz w:val="24"/>
          <w:szCs w:val="24"/>
          <w:lang w:val="de-DE" w:eastAsia="de-DE"/>
        </w:rPr>
      </w:pPr>
      <w:r w:rsidRPr="00E97E62">
        <w:rPr>
          <w:rFonts w:cstheme="minorHAnsi"/>
          <w:i/>
          <w:iCs/>
          <w:noProof/>
          <w:sz w:val="24"/>
          <w:szCs w:val="24"/>
          <w:lang w:val="de-DE" w:eastAsia="de-DE"/>
        </w:rPr>
        <w:t>Bildhinweis: OÖ</w:t>
      </w:r>
      <w:r w:rsidR="00254CA4">
        <w:rPr>
          <w:rFonts w:cstheme="minorHAnsi"/>
          <w:i/>
          <w:iCs/>
          <w:noProof/>
          <w:sz w:val="24"/>
          <w:szCs w:val="24"/>
          <w:lang w:val="de-DE" w:eastAsia="de-DE"/>
        </w:rPr>
        <w:t>.</w:t>
      </w:r>
      <w:r w:rsidRPr="00E97E62">
        <w:rPr>
          <w:rFonts w:cstheme="minorHAnsi"/>
          <w:i/>
          <w:iCs/>
          <w:noProof/>
          <w:sz w:val="24"/>
          <w:szCs w:val="24"/>
          <w:lang w:val="de-DE" w:eastAsia="de-DE"/>
        </w:rPr>
        <w:t xml:space="preserve"> Landesjagdverband (Abdruck bei Nennung honorarfrei)</w:t>
      </w:r>
    </w:p>
    <w:p w14:paraId="300999A6" w14:textId="77777777" w:rsidR="006D58B3" w:rsidRPr="00E97E62" w:rsidRDefault="006D58B3" w:rsidP="006D58B3">
      <w:pPr>
        <w:spacing w:after="0" w:line="240" w:lineRule="auto"/>
        <w:jc w:val="both"/>
        <w:rPr>
          <w:rFonts w:cstheme="minorHAnsi"/>
          <w:i/>
          <w:iCs/>
          <w:noProof/>
          <w:sz w:val="24"/>
          <w:szCs w:val="24"/>
          <w:lang w:val="de-DE" w:eastAsia="de-DE"/>
        </w:rPr>
      </w:pPr>
    </w:p>
    <w:p w14:paraId="7B5849BF" w14:textId="77777777" w:rsidR="006D58B3" w:rsidRPr="00E97E62" w:rsidRDefault="006D58B3" w:rsidP="006D58B3">
      <w:pPr>
        <w:spacing w:after="0" w:line="240" w:lineRule="auto"/>
        <w:jc w:val="both"/>
        <w:rPr>
          <w:rFonts w:cstheme="minorHAnsi"/>
          <w:i/>
          <w:iCs/>
          <w:noProof/>
          <w:sz w:val="24"/>
          <w:szCs w:val="24"/>
          <w:lang w:val="de-DE" w:eastAsia="de-DE"/>
        </w:rPr>
      </w:pPr>
      <w:r w:rsidRPr="00E97E62">
        <w:rPr>
          <w:rFonts w:cstheme="minorHAnsi"/>
          <w:i/>
          <w:iCs/>
          <w:noProof/>
          <w:sz w:val="24"/>
          <w:szCs w:val="24"/>
          <w:lang w:val="de-DE" w:eastAsia="de-DE"/>
        </w:rPr>
        <w:t xml:space="preserve">Rückfragehinweis:  Mag. Christopher Böck </w:t>
      </w:r>
    </w:p>
    <w:p w14:paraId="0512196E" w14:textId="3FE064E7" w:rsidR="006D58B3" w:rsidRDefault="006D58B3" w:rsidP="006D58B3">
      <w:pPr>
        <w:spacing w:after="0" w:line="240" w:lineRule="auto"/>
        <w:jc w:val="both"/>
        <w:rPr>
          <w:rFonts w:cstheme="minorHAnsi"/>
          <w:i/>
          <w:iCs/>
          <w:noProof/>
          <w:sz w:val="24"/>
          <w:szCs w:val="24"/>
          <w:lang w:val="de-DE" w:eastAsia="de-DE"/>
        </w:rPr>
      </w:pPr>
      <w:r w:rsidRPr="00E97E62">
        <w:rPr>
          <w:rFonts w:cstheme="minorHAnsi"/>
          <w:i/>
          <w:iCs/>
          <w:noProof/>
          <w:sz w:val="24"/>
          <w:szCs w:val="24"/>
          <w:lang w:val="de-DE" w:eastAsia="de-DE"/>
        </w:rPr>
        <w:t xml:space="preserve">                                   07224/20083 | 0699/12505895 | </w:t>
      </w:r>
      <w:hyperlink r:id="rId11" w:history="1">
        <w:r w:rsidR="00E97E62" w:rsidRPr="00DC3C19">
          <w:rPr>
            <w:rStyle w:val="Hyperlink"/>
            <w:rFonts w:cstheme="minorHAnsi"/>
            <w:i/>
            <w:iCs/>
            <w:noProof/>
            <w:sz w:val="24"/>
            <w:szCs w:val="24"/>
            <w:lang w:val="de-DE" w:eastAsia="de-DE"/>
          </w:rPr>
          <w:t>ch.boeck@ooeljv.at</w:t>
        </w:r>
      </w:hyperlink>
    </w:p>
    <w:p w14:paraId="42C82F2F" w14:textId="40B5990F" w:rsidR="00E97E62" w:rsidRDefault="00E97E62" w:rsidP="006D58B3">
      <w:pPr>
        <w:spacing w:after="0" w:line="240" w:lineRule="auto"/>
        <w:jc w:val="both"/>
        <w:rPr>
          <w:rFonts w:cstheme="minorHAnsi"/>
          <w:i/>
          <w:iCs/>
          <w:noProof/>
          <w:sz w:val="24"/>
          <w:szCs w:val="24"/>
          <w:lang w:val="de-DE" w:eastAsia="de-DE"/>
        </w:rPr>
      </w:pPr>
    </w:p>
    <w:p w14:paraId="77FCF6A9" w14:textId="666AE32C" w:rsidR="00E52DE8" w:rsidRPr="00E97E62" w:rsidRDefault="00E52DE8" w:rsidP="00F4187E">
      <w:pPr>
        <w:spacing w:after="0" w:line="240" w:lineRule="auto"/>
        <w:jc w:val="both"/>
        <w:rPr>
          <w:rFonts w:cstheme="minorHAnsi"/>
          <w:sz w:val="24"/>
          <w:szCs w:val="24"/>
        </w:rPr>
      </w:pPr>
    </w:p>
    <w:sectPr w:rsidR="00E52DE8" w:rsidRPr="00E97E62" w:rsidSect="001D1E36">
      <w:headerReference w:type="default" r:id="rId12"/>
      <w:pgSz w:w="11906" w:h="16838"/>
      <w:pgMar w:top="2552"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4F29" w14:textId="77777777" w:rsidR="00A10B64" w:rsidRDefault="00A10B64" w:rsidP="005521AB">
      <w:pPr>
        <w:spacing w:after="0" w:line="240" w:lineRule="auto"/>
      </w:pPr>
      <w:r>
        <w:separator/>
      </w:r>
    </w:p>
  </w:endnote>
  <w:endnote w:type="continuationSeparator" w:id="0">
    <w:p w14:paraId="57CE5585" w14:textId="77777777" w:rsidR="00A10B64" w:rsidRDefault="00A10B64" w:rsidP="005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B468" w14:textId="77777777" w:rsidR="00A10B64" w:rsidRDefault="00A10B64" w:rsidP="005521AB">
      <w:pPr>
        <w:spacing w:after="0" w:line="240" w:lineRule="auto"/>
      </w:pPr>
      <w:r>
        <w:separator/>
      </w:r>
    </w:p>
  </w:footnote>
  <w:footnote w:type="continuationSeparator" w:id="0">
    <w:p w14:paraId="7BE60F38" w14:textId="77777777" w:rsidR="00A10B64" w:rsidRDefault="00A10B64" w:rsidP="0055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D3A" w14:textId="4CD23674" w:rsidR="0041625A" w:rsidRPr="005521AB" w:rsidRDefault="0093628C" w:rsidP="00926C8A">
    <w:pPr>
      <w:pStyle w:val="Kopfzeile"/>
      <w:rPr>
        <w:b/>
        <w:sz w:val="32"/>
      </w:rPr>
    </w:pPr>
    <w:r>
      <w:rPr>
        <w:noProof/>
      </w:rPr>
      <w:drawing>
        <wp:inline distT="0" distB="0" distL="0" distR="0" wp14:anchorId="658C39C6" wp14:editId="0FC490E1">
          <wp:extent cx="1363133" cy="1041981"/>
          <wp:effectExtent l="0" t="0" r="889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08310" cy="1076514"/>
                  </a:xfrm>
                  <a:prstGeom prst="rect">
                    <a:avLst/>
                  </a:prstGeom>
                </pic:spPr>
              </pic:pic>
            </a:graphicData>
          </a:graphic>
        </wp:inline>
      </w:drawing>
    </w:r>
    <w:r w:rsidR="0041625A">
      <w:rPr>
        <w:noProof/>
        <w:sz w:val="32"/>
        <w:lang w:val="de-DE" w:eastAsia="de-DE"/>
      </w:rPr>
      <mc:AlternateContent>
        <mc:Choice Requires="wps">
          <w:drawing>
            <wp:anchor distT="0" distB="0" distL="114300" distR="114300" simplePos="0" relativeHeight="251660288" behindDoc="0" locked="0" layoutInCell="1" allowOverlap="1" wp14:anchorId="67BBFB46" wp14:editId="7E4234E2">
              <wp:simplePos x="0" y="0"/>
              <wp:positionH relativeFrom="column">
                <wp:posOffset>3919855</wp:posOffset>
              </wp:positionH>
              <wp:positionV relativeFrom="paragraph">
                <wp:posOffset>-227330</wp:posOffset>
              </wp:positionV>
              <wp:extent cx="2043430" cy="151574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BFB46" id="_x0000_t202" coordsize="21600,21600" o:spt="202" path="m,l,21600r21600,l21600,xe">
              <v:stroke joinstyle="miter"/>
              <v:path gradientshapeok="t" o:connecttype="rect"/>
            </v:shapetype>
            <v:shape id="Text Box 1" o:spid="_x0000_s1026" type="#_x0000_t202" style="position:absolute;margin-left:308.65pt;margin-top:-17.9pt;width:160.9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" stroked="f">
              <v:textbo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754"/>
    <w:multiLevelType w:val="multilevel"/>
    <w:tmpl w:val="555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33BB2"/>
    <w:multiLevelType w:val="hybridMultilevel"/>
    <w:tmpl w:val="B83A2844"/>
    <w:styleLink w:val="ImportierterStil1"/>
    <w:lvl w:ilvl="0" w:tplc="10E8046E">
      <w:start w:val="1"/>
      <w:numFmt w:val="bullet"/>
      <w:lvlText w:val="│"/>
      <w:lvlJc w:val="left"/>
      <w:pPr>
        <w:ind w:left="7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62B5C">
      <w:start w:val="1"/>
      <w:numFmt w:val="bullet"/>
      <w:lvlText w:val="o"/>
      <w:lvlJc w:val="left"/>
      <w:pPr>
        <w:ind w:left="14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882FC">
      <w:start w:val="1"/>
      <w:numFmt w:val="bullet"/>
      <w:lvlText w:val="▪"/>
      <w:lvlJc w:val="left"/>
      <w:pPr>
        <w:ind w:left="21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81494">
      <w:start w:val="1"/>
      <w:numFmt w:val="bullet"/>
      <w:lvlText w:val="•"/>
      <w:lvlJc w:val="left"/>
      <w:pPr>
        <w:ind w:left="28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09FA0">
      <w:start w:val="1"/>
      <w:numFmt w:val="bullet"/>
      <w:lvlText w:val="o"/>
      <w:lvlJc w:val="left"/>
      <w:pPr>
        <w:ind w:left="358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881C6">
      <w:start w:val="1"/>
      <w:numFmt w:val="bullet"/>
      <w:lvlText w:val="▪"/>
      <w:lvlJc w:val="left"/>
      <w:pPr>
        <w:ind w:left="43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9A80">
      <w:start w:val="1"/>
      <w:numFmt w:val="bullet"/>
      <w:lvlText w:val="•"/>
      <w:lvlJc w:val="left"/>
      <w:pPr>
        <w:ind w:left="50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8608C">
      <w:start w:val="1"/>
      <w:numFmt w:val="bullet"/>
      <w:lvlText w:val="o"/>
      <w:lvlJc w:val="left"/>
      <w:pPr>
        <w:ind w:left="57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A6FE">
      <w:start w:val="1"/>
      <w:numFmt w:val="bullet"/>
      <w:lvlText w:val="▪"/>
      <w:lvlJc w:val="left"/>
      <w:pPr>
        <w:ind w:left="64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B393679"/>
    <w:multiLevelType w:val="hybridMultilevel"/>
    <w:tmpl w:val="B83A2844"/>
    <w:numStyleLink w:val="ImportierterStil1"/>
  </w:abstractNum>
  <w:abstractNum w:abstractNumId="3" w15:restartNumberingAfterBreak="0">
    <w:nsid w:val="75FF07BB"/>
    <w:multiLevelType w:val="hybridMultilevel"/>
    <w:tmpl w:val="9DE26058"/>
    <w:lvl w:ilvl="0" w:tplc="04070001">
      <w:start w:val="1"/>
      <w:numFmt w:val="bullet"/>
      <w:lvlText w:val=""/>
      <w:lvlJc w:val="left"/>
      <w:pPr>
        <w:ind w:left="720" w:hanging="360"/>
      </w:pPr>
      <w:rPr>
        <w:rFonts w:ascii="Symbol" w:hAnsi="Symbol" w:hint="default"/>
        <w:color w:val="008100"/>
        <w:sz w:val="3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26992592">
    <w:abstractNumId w:val="1"/>
  </w:num>
  <w:num w:numId="2" w16cid:durableId="1602909285">
    <w:abstractNumId w:val="2"/>
  </w:num>
  <w:num w:numId="3" w16cid:durableId="1767529770">
    <w:abstractNumId w:val="0"/>
  </w:num>
  <w:num w:numId="4" w16cid:durableId="122837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4"/>
    <w:rsid w:val="00002BC5"/>
    <w:rsid w:val="00004B1F"/>
    <w:rsid w:val="00010418"/>
    <w:rsid w:val="00014553"/>
    <w:rsid w:val="0002306D"/>
    <w:rsid w:val="00034939"/>
    <w:rsid w:val="0004113D"/>
    <w:rsid w:val="00053C1C"/>
    <w:rsid w:val="00060D21"/>
    <w:rsid w:val="000618DA"/>
    <w:rsid w:val="000A1DEA"/>
    <w:rsid w:val="000A6A72"/>
    <w:rsid w:val="000B40D9"/>
    <w:rsid w:val="000B62E1"/>
    <w:rsid w:val="000D7A21"/>
    <w:rsid w:val="000E0AC4"/>
    <w:rsid w:val="00135E2F"/>
    <w:rsid w:val="00142BB7"/>
    <w:rsid w:val="001445C5"/>
    <w:rsid w:val="00147191"/>
    <w:rsid w:val="00151D75"/>
    <w:rsid w:val="0016087D"/>
    <w:rsid w:val="00161F38"/>
    <w:rsid w:val="001628B5"/>
    <w:rsid w:val="00164477"/>
    <w:rsid w:val="001678B6"/>
    <w:rsid w:val="00175F01"/>
    <w:rsid w:val="001760EA"/>
    <w:rsid w:val="00182DA6"/>
    <w:rsid w:val="001A2EC5"/>
    <w:rsid w:val="001A3F90"/>
    <w:rsid w:val="001B4A2B"/>
    <w:rsid w:val="001C18B2"/>
    <w:rsid w:val="001C725E"/>
    <w:rsid w:val="001D1E36"/>
    <w:rsid w:val="001D2DC6"/>
    <w:rsid w:val="001D565C"/>
    <w:rsid w:val="001E02CB"/>
    <w:rsid w:val="001E79A1"/>
    <w:rsid w:val="001F3176"/>
    <w:rsid w:val="001F66FE"/>
    <w:rsid w:val="00201FF4"/>
    <w:rsid w:val="00225EE7"/>
    <w:rsid w:val="0022653E"/>
    <w:rsid w:val="00230CC4"/>
    <w:rsid w:val="00241A84"/>
    <w:rsid w:val="00254CA4"/>
    <w:rsid w:val="0026129F"/>
    <w:rsid w:val="00274DD1"/>
    <w:rsid w:val="002A204F"/>
    <w:rsid w:val="002B1C06"/>
    <w:rsid w:val="002B4252"/>
    <w:rsid w:val="002C1DFA"/>
    <w:rsid w:val="002E2586"/>
    <w:rsid w:val="002E284F"/>
    <w:rsid w:val="002E48D8"/>
    <w:rsid w:val="002E7963"/>
    <w:rsid w:val="002F1697"/>
    <w:rsid w:val="002F207F"/>
    <w:rsid w:val="003012BF"/>
    <w:rsid w:val="00313791"/>
    <w:rsid w:val="00315F12"/>
    <w:rsid w:val="00340E88"/>
    <w:rsid w:val="00342FD1"/>
    <w:rsid w:val="003515D4"/>
    <w:rsid w:val="00352BC8"/>
    <w:rsid w:val="00360AD6"/>
    <w:rsid w:val="0036149D"/>
    <w:rsid w:val="00382C27"/>
    <w:rsid w:val="00387351"/>
    <w:rsid w:val="00397992"/>
    <w:rsid w:val="003A6DC4"/>
    <w:rsid w:val="003C003F"/>
    <w:rsid w:val="003D009E"/>
    <w:rsid w:val="0041625A"/>
    <w:rsid w:val="00434183"/>
    <w:rsid w:val="00437A11"/>
    <w:rsid w:val="00440B40"/>
    <w:rsid w:val="004504CB"/>
    <w:rsid w:val="00484F43"/>
    <w:rsid w:val="00485F7B"/>
    <w:rsid w:val="004970A3"/>
    <w:rsid w:val="004A03A8"/>
    <w:rsid w:val="004A2ABD"/>
    <w:rsid w:val="004B7D8F"/>
    <w:rsid w:val="004C39B6"/>
    <w:rsid w:val="004D20BA"/>
    <w:rsid w:val="004D2ECD"/>
    <w:rsid w:val="004D4A2D"/>
    <w:rsid w:val="004E187B"/>
    <w:rsid w:val="004E3D4E"/>
    <w:rsid w:val="00502A7E"/>
    <w:rsid w:val="005036E1"/>
    <w:rsid w:val="00512157"/>
    <w:rsid w:val="0051374A"/>
    <w:rsid w:val="00514279"/>
    <w:rsid w:val="005165E7"/>
    <w:rsid w:val="00521243"/>
    <w:rsid w:val="005248D9"/>
    <w:rsid w:val="00546BA8"/>
    <w:rsid w:val="005521AB"/>
    <w:rsid w:val="00565708"/>
    <w:rsid w:val="00566268"/>
    <w:rsid w:val="0058433A"/>
    <w:rsid w:val="00584BB4"/>
    <w:rsid w:val="0059338D"/>
    <w:rsid w:val="005A1419"/>
    <w:rsid w:val="005B506B"/>
    <w:rsid w:val="005C70BA"/>
    <w:rsid w:val="005D2584"/>
    <w:rsid w:val="005E09CC"/>
    <w:rsid w:val="005E3BEA"/>
    <w:rsid w:val="005E4ECD"/>
    <w:rsid w:val="005F3169"/>
    <w:rsid w:val="005F44EE"/>
    <w:rsid w:val="00614E94"/>
    <w:rsid w:val="00620DD2"/>
    <w:rsid w:val="00630AEB"/>
    <w:rsid w:val="006366DB"/>
    <w:rsid w:val="0063671D"/>
    <w:rsid w:val="00651D27"/>
    <w:rsid w:val="00652BD3"/>
    <w:rsid w:val="00675B9B"/>
    <w:rsid w:val="006814AF"/>
    <w:rsid w:val="00684FC0"/>
    <w:rsid w:val="00691375"/>
    <w:rsid w:val="006B3BA4"/>
    <w:rsid w:val="006B4DF2"/>
    <w:rsid w:val="006C5A64"/>
    <w:rsid w:val="006D58B3"/>
    <w:rsid w:val="00702FE3"/>
    <w:rsid w:val="00704704"/>
    <w:rsid w:val="0071031C"/>
    <w:rsid w:val="007138D8"/>
    <w:rsid w:val="00713BE2"/>
    <w:rsid w:val="00732E8C"/>
    <w:rsid w:val="0074118E"/>
    <w:rsid w:val="007458D7"/>
    <w:rsid w:val="00745F81"/>
    <w:rsid w:val="00763C34"/>
    <w:rsid w:val="00771322"/>
    <w:rsid w:val="00774E5D"/>
    <w:rsid w:val="007753BA"/>
    <w:rsid w:val="007756EC"/>
    <w:rsid w:val="007810EF"/>
    <w:rsid w:val="0079534B"/>
    <w:rsid w:val="007A4ABF"/>
    <w:rsid w:val="007C08AD"/>
    <w:rsid w:val="007D51DD"/>
    <w:rsid w:val="007E35DD"/>
    <w:rsid w:val="0080452E"/>
    <w:rsid w:val="00806C31"/>
    <w:rsid w:val="0080741D"/>
    <w:rsid w:val="00810113"/>
    <w:rsid w:val="00814CC4"/>
    <w:rsid w:val="00815C26"/>
    <w:rsid w:val="008272A9"/>
    <w:rsid w:val="00827D09"/>
    <w:rsid w:val="008359B8"/>
    <w:rsid w:val="0083609E"/>
    <w:rsid w:val="00837788"/>
    <w:rsid w:val="00844E02"/>
    <w:rsid w:val="00847FCB"/>
    <w:rsid w:val="00871C7B"/>
    <w:rsid w:val="0087452E"/>
    <w:rsid w:val="00875CA3"/>
    <w:rsid w:val="00893F3A"/>
    <w:rsid w:val="008A0A1F"/>
    <w:rsid w:val="008B74B5"/>
    <w:rsid w:val="008F43B0"/>
    <w:rsid w:val="008F7ADB"/>
    <w:rsid w:val="00907A22"/>
    <w:rsid w:val="00915933"/>
    <w:rsid w:val="009204B2"/>
    <w:rsid w:val="00926C8A"/>
    <w:rsid w:val="0093628C"/>
    <w:rsid w:val="00946CEF"/>
    <w:rsid w:val="009470FA"/>
    <w:rsid w:val="00961E64"/>
    <w:rsid w:val="009636A0"/>
    <w:rsid w:val="00964128"/>
    <w:rsid w:val="0096501C"/>
    <w:rsid w:val="00966491"/>
    <w:rsid w:val="009761D5"/>
    <w:rsid w:val="00976907"/>
    <w:rsid w:val="009928C7"/>
    <w:rsid w:val="009A1E82"/>
    <w:rsid w:val="009E1AC4"/>
    <w:rsid w:val="009F707D"/>
    <w:rsid w:val="009F7E8B"/>
    <w:rsid w:val="00A05B23"/>
    <w:rsid w:val="00A10B64"/>
    <w:rsid w:val="00A54C98"/>
    <w:rsid w:val="00A5562B"/>
    <w:rsid w:val="00A751B5"/>
    <w:rsid w:val="00A8336F"/>
    <w:rsid w:val="00AA30CB"/>
    <w:rsid w:val="00AB2206"/>
    <w:rsid w:val="00AB4FFB"/>
    <w:rsid w:val="00AC02F8"/>
    <w:rsid w:val="00AD1615"/>
    <w:rsid w:val="00AF12E8"/>
    <w:rsid w:val="00AF3EA2"/>
    <w:rsid w:val="00B00A77"/>
    <w:rsid w:val="00B33A13"/>
    <w:rsid w:val="00B44848"/>
    <w:rsid w:val="00B51536"/>
    <w:rsid w:val="00B5482F"/>
    <w:rsid w:val="00B726AE"/>
    <w:rsid w:val="00B75563"/>
    <w:rsid w:val="00B9225F"/>
    <w:rsid w:val="00B94EB4"/>
    <w:rsid w:val="00B96250"/>
    <w:rsid w:val="00B974B7"/>
    <w:rsid w:val="00BB52B8"/>
    <w:rsid w:val="00BD2BB4"/>
    <w:rsid w:val="00BD2D85"/>
    <w:rsid w:val="00BD2D98"/>
    <w:rsid w:val="00BE5D6A"/>
    <w:rsid w:val="00C07AEA"/>
    <w:rsid w:val="00C10E23"/>
    <w:rsid w:val="00C13244"/>
    <w:rsid w:val="00C32DC0"/>
    <w:rsid w:val="00C33AF8"/>
    <w:rsid w:val="00C419C7"/>
    <w:rsid w:val="00C51ADA"/>
    <w:rsid w:val="00C57C53"/>
    <w:rsid w:val="00C666E1"/>
    <w:rsid w:val="00C72E47"/>
    <w:rsid w:val="00C74429"/>
    <w:rsid w:val="00C91FFF"/>
    <w:rsid w:val="00CA5226"/>
    <w:rsid w:val="00CB3420"/>
    <w:rsid w:val="00CE44EB"/>
    <w:rsid w:val="00D05C53"/>
    <w:rsid w:val="00D064A8"/>
    <w:rsid w:val="00D1006D"/>
    <w:rsid w:val="00D109A7"/>
    <w:rsid w:val="00D220B9"/>
    <w:rsid w:val="00D26E83"/>
    <w:rsid w:val="00D343D6"/>
    <w:rsid w:val="00D4646F"/>
    <w:rsid w:val="00D57F94"/>
    <w:rsid w:val="00D81235"/>
    <w:rsid w:val="00D83F3E"/>
    <w:rsid w:val="00D8600A"/>
    <w:rsid w:val="00D879F3"/>
    <w:rsid w:val="00D9088A"/>
    <w:rsid w:val="00D95027"/>
    <w:rsid w:val="00DA6754"/>
    <w:rsid w:val="00DC4B4B"/>
    <w:rsid w:val="00DC7493"/>
    <w:rsid w:val="00DE04ED"/>
    <w:rsid w:val="00DF583E"/>
    <w:rsid w:val="00E52DE8"/>
    <w:rsid w:val="00E563F5"/>
    <w:rsid w:val="00E81D60"/>
    <w:rsid w:val="00E90022"/>
    <w:rsid w:val="00E92FDD"/>
    <w:rsid w:val="00E97E62"/>
    <w:rsid w:val="00E97E6F"/>
    <w:rsid w:val="00EA2C22"/>
    <w:rsid w:val="00EB52E7"/>
    <w:rsid w:val="00EF1087"/>
    <w:rsid w:val="00F15987"/>
    <w:rsid w:val="00F219BB"/>
    <w:rsid w:val="00F267B8"/>
    <w:rsid w:val="00F301A5"/>
    <w:rsid w:val="00F31C9C"/>
    <w:rsid w:val="00F4187E"/>
    <w:rsid w:val="00F67063"/>
    <w:rsid w:val="00F7055C"/>
    <w:rsid w:val="00F71D8F"/>
    <w:rsid w:val="00F911AD"/>
    <w:rsid w:val="00F91E2E"/>
    <w:rsid w:val="00F940DE"/>
    <w:rsid w:val="00FA1DB9"/>
    <w:rsid w:val="00FA2C3C"/>
    <w:rsid w:val="00FD0CF4"/>
    <w:rsid w:val="00FD3586"/>
    <w:rsid w:val="00FE31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A6813E"/>
  <w15:docId w15:val="{75DB513A-D009-408F-AA40-83882556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paragraph" w:customStyle="1" w:styleId="Default">
    <w:name w:val="Default"/>
    <w:rsid w:val="002F1697"/>
    <w:pPr>
      <w:autoSpaceDE w:val="0"/>
      <w:autoSpaceDN w:val="0"/>
      <w:adjustRightInd w:val="0"/>
      <w:spacing w:after="0" w:line="240" w:lineRule="auto"/>
    </w:pPr>
    <w:rPr>
      <w:rFonts w:ascii="Verdana" w:hAnsi="Verdana" w:cs="Verdana"/>
      <w:color w:val="000000"/>
      <w:sz w:val="24"/>
      <w:szCs w:val="24"/>
      <w:lang w:val="de-DE"/>
    </w:rPr>
  </w:style>
  <w:style w:type="character" w:customStyle="1" w:styleId="NichtaufgelsteErwhnung1">
    <w:name w:val="Nicht aufgelöste Erwähnung1"/>
    <w:basedOn w:val="Absatz-Standardschriftart"/>
    <w:uiPriority w:val="99"/>
    <w:semiHidden/>
    <w:unhideWhenUsed/>
    <w:rsid w:val="00BB52B8"/>
    <w:rPr>
      <w:color w:val="605E5C"/>
      <w:shd w:val="clear" w:color="auto" w:fill="E1DFDD"/>
    </w:rPr>
  </w:style>
  <w:style w:type="character" w:customStyle="1" w:styleId="rtr-schema-org">
    <w:name w:val="rtr-schema-org"/>
    <w:basedOn w:val="Absatz-Standardschriftart"/>
    <w:rsid w:val="00EB52E7"/>
  </w:style>
  <w:style w:type="character" w:customStyle="1" w:styleId="NichtaufgelsteErwhnung2">
    <w:name w:val="Nicht aufgelöste Erwähnung2"/>
    <w:basedOn w:val="Absatz-Standardschriftart"/>
    <w:uiPriority w:val="99"/>
    <w:semiHidden/>
    <w:unhideWhenUsed/>
    <w:rsid w:val="001A3F90"/>
    <w:rPr>
      <w:color w:val="605E5C"/>
      <w:shd w:val="clear" w:color="auto" w:fill="E1DFDD"/>
    </w:rPr>
  </w:style>
  <w:style w:type="character" w:styleId="Kommentarzeichen">
    <w:name w:val="annotation reference"/>
    <w:basedOn w:val="Absatz-Standardschriftart"/>
    <w:uiPriority w:val="99"/>
    <w:semiHidden/>
    <w:unhideWhenUsed/>
    <w:rsid w:val="006366DB"/>
    <w:rPr>
      <w:sz w:val="16"/>
      <w:szCs w:val="16"/>
    </w:rPr>
  </w:style>
  <w:style w:type="paragraph" w:styleId="Kommentartext">
    <w:name w:val="annotation text"/>
    <w:basedOn w:val="Standard"/>
    <w:link w:val="KommentartextZchn"/>
    <w:uiPriority w:val="99"/>
    <w:semiHidden/>
    <w:unhideWhenUsed/>
    <w:rsid w:val="006366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66DB"/>
    <w:rPr>
      <w:sz w:val="20"/>
      <w:szCs w:val="20"/>
    </w:rPr>
  </w:style>
  <w:style w:type="paragraph" w:styleId="Kommentarthema">
    <w:name w:val="annotation subject"/>
    <w:basedOn w:val="Kommentartext"/>
    <w:next w:val="Kommentartext"/>
    <w:link w:val="KommentarthemaZchn"/>
    <w:uiPriority w:val="99"/>
    <w:semiHidden/>
    <w:unhideWhenUsed/>
    <w:rsid w:val="006366DB"/>
    <w:rPr>
      <w:b/>
      <w:bCs/>
    </w:rPr>
  </w:style>
  <w:style w:type="character" w:customStyle="1" w:styleId="KommentarthemaZchn">
    <w:name w:val="Kommentarthema Zchn"/>
    <w:basedOn w:val="KommentartextZchn"/>
    <w:link w:val="Kommentarthema"/>
    <w:uiPriority w:val="99"/>
    <w:semiHidden/>
    <w:rsid w:val="006366DB"/>
    <w:rPr>
      <w:b/>
      <w:bCs/>
      <w:sz w:val="20"/>
      <w:szCs w:val="20"/>
    </w:rPr>
  </w:style>
  <w:style w:type="character" w:styleId="NichtaufgelsteErwhnung">
    <w:name w:val="Unresolved Mention"/>
    <w:basedOn w:val="Absatz-Standardschriftart"/>
    <w:uiPriority w:val="99"/>
    <w:semiHidden/>
    <w:unhideWhenUsed/>
    <w:rsid w:val="00E97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443">
      <w:bodyDiv w:val="1"/>
      <w:marLeft w:val="0"/>
      <w:marRight w:val="0"/>
      <w:marTop w:val="0"/>
      <w:marBottom w:val="0"/>
      <w:divBdr>
        <w:top w:val="none" w:sz="0" w:space="0" w:color="auto"/>
        <w:left w:val="none" w:sz="0" w:space="0" w:color="auto"/>
        <w:bottom w:val="none" w:sz="0" w:space="0" w:color="auto"/>
        <w:right w:val="none" w:sz="0" w:space="0" w:color="auto"/>
      </w:divBdr>
      <w:divsChild>
        <w:div w:id="1238321445">
          <w:marLeft w:val="0"/>
          <w:marRight w:val="0"/>
          <w:marTop w:val="0"/>
          <w:marBottom w:val="0"/>
          <w:divBdr>
            <w:top w:val="none" w:sz="0" w:space="0" w:color="auto"/>
            <w:left w:val="none" w:sz="0" w:space="0" w:color="auto"/>
            <w:bottom w:val="none" w:sz="0" w:space="0" w:color="auto"/>
            <w:right w:val="none" w:sz="0" w:space="0" w:color="auto"/>
          </w:divBdr>
        </w:div>
        <w:div w:id="856390611">
          <w:marLeft w:val="0"/>
          <w:marRight w:val="0"/>
          <w:marTop w:val="0"/>
          <w:marBottom w:val="0"/>
          <w:divBdr>
            <w:top w:val="none" w:sz="0" w:space="0" w:color="auto"/>
            <w:left w:val="none" w:sz="0" w:space="0" w:color="auto"/>
            <w:bottom w:val="none" w:sz="0" w:space="0" w:color="auto"/>
            <w:right w:val="none" w:sz="0" w:space="0" w:color="auto"/>
          </w:divBdr>
          <w:divsChild>
            <w:div w:id="16241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9071">
      <w:bodyDiv w:val="1"/>
      <w:marLeft w:val="0"/>
      <w:marRight w:val="0"/>
      <w:marTop w:val="0"/>
      <w:marBottom w:val="0"/>
      <w:divBdr>
        <w:top w:val="none" w:sz="0" w:space="0" w:color="auto"/>
        <w:left w:val="none" w:sz="0" w:space="0" w:color="auto"/>
        <w:bottom w:val="none" w:sz="0" w:space="0" w:color="auto"/>
        <w:right w:val="none" w:sz="0" w:space="0" w:color="auto"/>
      </w:divBdr>
    </w:div>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974869268">
      <w:bodyDiv w:val="1"/>
      <w:marLeft w:val="0"/>
      <w:marRight w:val="0"/>
      <w:marTop w:val="0"/>
      <w:marBottom w:val="0"/>
      <w:divBdr>
        <w:top w:val="none" w:sz="0" w:space="0" w:color="auto"/>
        <w:left w:val="none" w:sz="0" w:space="0" w:color="auto"/>
        <w:bottom w:val="none" w:sz="0" w:space="0" w:color="auto"/>
        <w:right w:val="none" w:sz="0" w:space="0" w:color="auto"/>
      </w:divBdr>
    </w:div>
    <w:div w:id="1181164983">
      <w:bodyDiv w:val="1"/>
      <w:marLeft w:val="0"/>
      <w:marRight w:val="0"/>
      <w:marTop w:val="0"/>
      <w:marBottom w:val="0"/>
      <w:divBdr>
        <w:top w:val="none" w:sz="0" w:space="0" w:color="auto"/>
        <w:left w:val="none" w:sz="0" w:space="0" w:color="auto"/>
        <w:bottom w:val="none" w:sz="0" w:space="0" w:color="auto"/>
        <w:right w:val="none" w:sz="0" w:space="0" w:color="auto"/>
      </w:divBdr>
      <w:divsChild>
        <w:div w:id="1484734684">
          <w:marLeft w:val="0"/>
          <w:marRight w:val="0"/>
          <w:marTop w:val="0"/>
          <w:marBottom w:val="0"/>
          <w:divBdr>
            <w:top w:val="none" w:sz="0" w:space="0" w:color="auto"/>
            <w:left w:val="none" w:sz="0" w:space="0" w:color="auto"/>
            <w:bottom w:val="none" w:sz="0" w:space="0" w:color="auto"/>
            <w:right w:val="none" w:sz="0" w:space="0" w:color="auto"/>
          </w:divBdr>
          <w:divsChild>
            <w:div w:id="131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870">
      <w:bodyDiv w:val="1"/>
      <w:marLeft w:val="0"/>
      <w:marRight w:val="0"/>
      <w:marTop w:val="0"/>
      <w:marBottom w:val="0"/>
      <w:divBdr>
        <w:top w:val="none" w:sz="0" w:space="0" w:color="auto"/>
        <w:left w:val="none" w:sz="0" w:space="0" w:color="auto"/>
        <w:bottom w:val="none" w:sz="0" w:space="0" w:color="auto"/>
        <w:right w:val="none" w:sz="0" w:space="0" w:color="auto"/>
      </w:divBdr>
    </w:div>
    <w:div w:id="2093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oelj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boeck@ooeljv.at" TargetMode="External"/><Relationship Id="rId5" Type="http://schemas.openxmlformats.org/officeDocument/2006/relationships/webSettings" Target="webSettings.xml"/><Relationship Id="rId10" Type="http://schemas.openxmlformats.org/officeDocument/2006/relationships/hyperlink" Target="http://www.ooeljv.at/tv" TargetMode="External"/><Relationship Id="rId4" Type="http://schemas.openxmlformats.org/officeDocument/2006/relationships/settings" Target="settings.xml"/><Relationship Id="rId9" Type="http://schemas.openxmlformats.org/officeDocument/2006/relationships/hyperlink" Target="http://www.fragen-zur-jagd.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5D37-47F4-4558-A201-93FFE6F3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Lamb;Anita Ratzenböck</dc:creator>
  <cp:lastModifiedBy>Anita Ratzenböck</cp:lastModifiedBy>
  <cp:revision>2</cp:revision>
  <cp:lastPrinted>2020-01-14T11:23:00Z</cp:lastPrinted>
  <dcterms:created xsi:type="dcterms:W3CDTF">2022-09-06T09:16:00Z</dcterms:created>
  <dcterms:modified xsi:type="dcterms:W3CDTF">2022-09-06T09:16:00Z</dcterms:modified>
</cp:coreProperties>
</file>